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AD" w:rsidRPr="00107625" w:rsidRDefault="00587D1D" w:rsidP="00107625">
      <w:pPr>
        <w:pStyle w:val="Title"/>
        <w:rPr>
          <w:b/>
          <w:sz w:val="44"/>
        </w:rPr>
      </w:pPr>
      <w:r w:rsidRPr="00107625">
        <w:rPr>
          <w:b/>
          <w:sz w:val="44"/>
        </w:rPr>
        <w:t xml:space="preserve">Introduction to World War One </w:t>
      </w:r>
      <w:proofErr w:type="gramStart"/>
      <w:r w:rsidRPr="00107625">
        <w:rPr>
          <w:b/>
          <w:sz w:val="44"/>
        </w:rPr>
        <w:t>through</w:t>
      </w:r>
      <w:proofErr w:type="gramEnd"/>
      <w:r w:rsidRPr="00107625">
        <w:rPr>
          <w:b/>
          <w:sz w:val="44"/>
        </w:rPr>
        <w:t xml:space="preserve"> Primary Documents</w:t>
      </w:r>
    </w:p>
    <w:p w:rsidR="00587D1D" w:rsidRPr="00240250" w:rsidRDefault="00587D1D">
      <w:pPr>
        <w:rPr>
          <w:sz w:val="24"/>
          <w:szCs w:val="24"/>
        </w:rPr>
      </w:pPr>
      <w:r w:rsidRPr="00240250">
        <w:rPr>
          <w:sz w:val="24"/>
          <w:szCs w:val="24"/>
        </w:rPr>
        <w:t>What is a Primary Document?</w:t>
      </w:r>
    </w:p>
    <w:p w:rsidR="00587D1D" w:rsidRPr="00240250" w:rsidRDefault="00587D1D">
      <w:pPr>
        <w:rPr>
          <w:sz w:val="24"/>
          <w:szCs w:val="24"/>
        </w:rPr>
      </w:pPr>
    </w:p>
    <w:p w:rsidR="00587D1D" w:rsidRPr="00240250" w:rsidRDefault="00587D1D">
      <w:pPr>
        <w:rPr>
          <w:sz w:val="24"/>
          <w:szCs w:val="24"/>
        </w:rPr>
      </w:pPr>
    </w:p>
    <w:p w:rsidR="00587D1D" w:rsidRPr="00240250" w:rsidRDefault="00587D1D">
      <w:pPr>
        <w:rPr>
          <w:sz w:val="24"/>
          <w:szCs w:val="24"/>
        </w:rPr>
      </w:pPr>
    </w:p>
    <w:p w:rsidR="00182EA3" w:rsidRPr="00240250" w:rsidRDefault="00182EA3">
      <w:pPr>
        <w:rPr>
          <w:sz w:val="24"/>
          <w:szCs w:val="24"/>
        </w:rPr>
      </w:pPr>
    </w:p>
    <w:p w:rsidR="00182EA3" w:rsidRPr="00240250" w:rsidRDefault="00182EA3">
      <w:pPr>
        <w:rPr>
          <w:sz w:val="24"/>
          <w:szCs w:val="24"/>
        </w:rPr>
      </w:pPr>
    </w:p>
    <w:p w:rsidR="00587D1D" w:rsidRPr="00240250" w:rsidRDefault="00587D1D">
      <w:pPr>
        <w:rPr>
          <w:sz w:val="24"/>
          <w:szCs w:val="24"/>
        </w:rPr>
      </w:pPr>
      <w:r w:rsidRPr="00240250">
        <w:rPr>
          <w:sz w:val="24"/>
          <w:szCs w:val="24"/>
        </w:rPr>
        <w:t xml:space="preserve">Your task is to visit the </w:t>
      </w:r>
      <w:r w:rsidR="00182E13">
        <w:rPr>
          <w:sz w:val="24"/>
          <w:szCs w:val="24"/>
        </w:rPr>
        <w:t>Veterans Affairs website (</w:t>
      </w:r>
      <w:hyperlink r:id="rId5" w:history="1">
        <w:r w:rsidR="00182E13" w:rsidRPr="00240250">
          <w:rPr>
            <w:rStyle w:val="Hyperlink"/>
            <w:sz w:val="24"/>
            <w:szCs w:val="24"/>
          </w:rPr>
          <w:t>http://www.veterans.gc.ca/eng/remembrance/history/first-world-war</w:t>
        </w:r>
      </w:hyperlink>
      <w:r w:rsidR="00182E13">
        <w:rPr>
          <w:rStyle w:val="Hyperlink"/>
          <w:sz w:val="24"/>
          <w:szCs w:val="24"/>
        </w:rPr>
        <w:t>)</w:t>
      </w:r>
      <w:r w:rsidRPr="00240250">
        <w:rPr>
          <w:sz w:val="24"/>
          <w:szCs w:val="24"/>
        </w:rPr>
        <w:t xml:space="preserve"> and examine a variety of primary documents from WWI.  You will </w:t>
      </w:r>
      <w:r w:rsidRPr="00240250">
        <w:rPr>
          <w:sz w:val="24"/>
          <w:szCs w:val="24"/>
        </w:rPr>
        <w:lastRenderedPageBreak/>
        <w:t>examine photographs, read a journal and listen to the stories of veterans of that war.  As you view</w:t>
      </w:r>
      <w:r w:rsidR="00CB0492">
        <w:rPr>
          <w:sz w:val="24"/>
          <w:szCs w:val="24"/>
        </w:rPr>
        <w:t>/listen to</w:t>
      </w:r>
      <w:r w:rsidRPr="00240250">
        <w:rPr>
          <w:sz w:val="24"/>
          <w:szCs w:val="24"/>
        </w:rPr>
        <w:t xml:space="preserve"> these documents, please take jot notes </w:t>
      </w:r>
      <w:r w:rsidR="00CB0492">
        <w:rPr>
          <w:sz w:val="24"/>
          <w:szCs w:val="24"/>
        </w:rPr>
        <w:t>using the chart on the back.</w:t>
      </w:r>
    </w:p>
    <w:p w:rsidR="00587D1D" w:rsidRDefault="00182E13">
      <w:pPr>
        <w:rPr>
          <w:sz w:val="24"/>
          <w:szCs w:val="24"/>
        </w:rPr>
      </w:pPr>
      <w:r>
        <w:rPr>
          <w:sz w:val="24"/>
          <w:szCs w:val="24"/>
        </w:rPr>
        <w:t xml:space="preserve">Follow the instructions below to examine the following primary documents about World War One. </w:t>
      </w:r>
      <w:r w:rsidR="00194AC8" w:rsidRPr="00240250">
        <w:rPr>
          <w:sz w:val="24"/>
          <w:szCs w:val="24"/>
        </w:rPr>
        <w:t>Record your observations as jot notes on the chart provided on the back of this sheet.</w:t>
      </w:r>
      <w:r w:rsidR="00194AC8">
        <w:rPr>
          <w:sz w:val="24"/>
          <w:szCs w:val="24"/>
        </w:rPr>
        <w:t xml:space="preserve"> </w:t>
      </w:r>
    </w:p>
    <w:p w:rsidR="00107625" w:rsidRPr="00240250" w:rsidRDefault="00107625">
      <w:pPr>
        <w:rPr>
          <w:sz w:val="24"/>
          <w:szCs w:val="24"/>
        </w:rPr>
      </w:pPr>
    </w:p>
    <w:p w:rsidR="00587D1D" w:rsidRDefault="00194AC8">
      <w:pPr>
        <w:rPr>
          <w:sz w:val="24"/>
          <w:szCs w:val="24"/>
        </w:rPr>
      </w:pPr>
      <w:r w:rsidRPr="00240250">
        <w:rPr>
          <w:b/>
          <w:sz w:val="24"/>
          <w:szCs w:val="24"/>
        </w:rPr>
        <w:t>Photographs</w:t>
      </w:r>
      <w:r>
        <w:t xml:space="preserve"> – </w:t>
      </w:r>
      <w:r>
        <w:rPr>
          <w:sz w:val="24"/>
          <w:szCs w:val="24"/>
        </w:rPr>
        <w:t xml:space="preserve">Scroll down to find </w:t>
      </w:r>
      <w:r w:rsidR="00587D1D" w:rsidRPr="00194AC8">
        <w:rPr>
          <w:i/>
          <w:sz w:val="24"/>
          <w:szCs w:val="24"/>
        </w:rPr>
        <w:t>Battles and Campaigns</w:t>
      </w:r>
      <w:r w:rsidR="00587D1D" w:rsidRPr="00240250">
        <w:rPr>
          <w:sz w:val="24"/>
          <w:szCs w:val="24"/>
        </w:rPr>
        <w:t xml:space="preserve">, Click on </w:t>
      </w:r>
      <w:r>
        <w:rPr>
          <w:sz w:val="24"/>
          <w:szCs w:val="24"/>
        </w:rPr>
        <w:t>any one of the battles (</w:t>
      </w:r>
      <w:proofErr w:type="gramStart"/>
      <w:r w:rsidRPr="00240250">
        <w:rPr>
          <w:sz w:val="24"/>
          <w:szCs w:val="24"/>
        </w:rPr>
        <w:t>Passchendaele</w:t>
      </w:r>
      <w:r>
        <w:rPr>
          <w:sz w:val="24"/>
          <w:szCs w:val="24"/>
        </w:rPr>
        <w:t>,  Somme</w:t>
      </w:r>
      <w:proofErr w:type="gramEnd"/>
      <w:r>
        <w:rPr>
          <w:sz w:val="24"/>
          <w:szCs w:val="24"/>
        </w:rPr>
        <w:t>, Vimy)</w:t>
      </w:r>
      <w:r w:rsidR="00587D1D" w:rsidRPr="00240250">
        <w:rPr>
          <w:sz w:val="24"/>
          <w:szCs w:val="24"/>
        </w:rPr>
        <w:t xml:space="preserve">.  On that page </w:t>
      </w:r>
      <w:r>
        <w:rPr>
          <w:sz w:val="24"/>
          <w:szCs w:val="24"/>
        </w:rPr>
        <w:t xml:space="preserve">click on “Photo Gallery” under </w:t>
      </w:r>
      <w:r w:rsidR="00587D1D" w:rsidRPr="00194AC8">
        <w:rPr>
          <w:i/>
          <w:sz w:val="24"/>
          <w:szCs w:val="24"/>
        </w:rPr>
        <w:t>Hi</w:t>
      </w:r>
      <w:r w:rsidRPr="00194AC8">
        <w:rPr>
          <w:i/>
          <w:sz w:val="24"/>
          <w:szCs w:val="24"/>
        </w:rPr>
        <w:t>story</w:t>
      </w:r>
      <w:r w:rsidR="00587D1D" w:rsidRPr="00240250">
        <w:rPr>
          <w:sz w:val="24"/>
          <w:szCs w:val="24"/>
        </w:rPr>
        <w:t>.  Observe the photos and make jot notes under the appropriate headings on the chart provided.</w:t>
      </w:r>
    </w:p>
    <w:p w:rsidR="00182E13" w:rsidRDefault="00182E13">
      <w:pPr>
        <w:rPr>
          <w:sz w:val="24"/>
          <w:szCs w:val="24"/>
        </w:rPr>
      </w:pPr>
    </w:p>
    <w:p w:rsidR="00107625" w:rsidRPr="00240250" w:rsidRDefault="00107625">
      <w:pPr>
        <w:rPr>
          <w:sz w:val="24"/>
          <w:szCs w:val="24"/>
        </w:rPr>
      </w:pPr>
    </w:p>
    <w:p w:rsidR="00194AC8" w:rsidRDefault="00182E13" w:rsidP="00194AC8">
      <w:pPr>
        <w:rPr>
          <w:b/>
          <w:sz w:val="24"/>
          <w:szCs w:val="24"/>
        </w:rPr>
      </w:pPr>
      <w:r w:rsidRPr="00240250">
        <w:rPr>
          <w:b/>
          <w:sz w:val="24"/>
          <w:szCs w:val="24"/>
        </w:rPr>
        <w:t>Journal Entry</w:t>
      </w:r>
      <w:r>
        <w:t xml:space="preserve"> – </w:t>
      </w:r>
      <w:r w:rsidR="00194AC8">
        <w:rPr>
          <w:sz w:val="24"/>
          <w:szCs w:val="24"/>
        </w:rPr>
        <w:t>After looking through the Photographs, r</w:t>
      </w:r>
      <w:r w:rsidR="00194AC8" w:rsidRPr="00240250">
        <w:rPr>
          <w:sz w:val="24"/>
          <w:szCs w:val="24"/>
        </w:rPr>
        <w:t xml:space="preserve">eturn to the home page for WWI and on the task bar to the left of the page, </w:t>
      </w:r>
      <w:r w:rsidR="00194AC8">
        <w:rPr>
          <w:sz w:val="24"/>
          <w:szCs w:val="24"/>
        </w:rPr>
        <w:t xml:space="preserve">scroll down and </w:t>
      </w:r>
      <w:r w:rsidR="00194AC8" w:rsidRPr="00240250">
        <w:rPr>
          <w:sz w:val="24"/>
          <w:szCs w:val="24"/>
        </w:rPr>
        <w:t xml:space="preserve">click on </w:t>
      </w:r>
      <w:r w:rsidR="00194AC8">
        <w:rPr>
          <w:sz w:val="24"/>
          <w:szCs w:val="24"/>
        </w:rPr>
        <w:t>“</w:t>
      </w:r>
      <w:r w:rsidR="00194AC8" w:rsidRPr="00240250">
        <w:rPr>
          <w:sz w:val="24"/>
          <w:szCs w:val="24"/>
        </w:rPr>
        <w:t>Diaries, Letters and Stories</w:t>
      </w:r>
      <w:r w:rsidR="00194AC8">
        <w:rPr>
          <w:sz w:val="24"/>
          <w:szCs w:val="24"/>
        </w:rPr>
        <w:t>”</w:t>
      </w:r>
      <w:r w:rsidR="00194AC8" w:rsidRPr="00240250">
        <w:rPr>
          <w:sz w:val="24"/>
          <w:szCs w:val="24"/>
        </w:rPr>
        <w:t>.</w:t>
      </w:r>
    </w:p>
    <w:p w:rsidR="00587D1D" w:rsidRPr="00240250" w:rsidRDefault="00194A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Under</w:t>
      </w:r>
      <w:r w:rsidR="00587D1D" w:rsidRPr="00240250">
        <w:rPr>
          <w:sz w:val="24"/>
          <w:szCs w:val="24"/>
        </w:rPr>
        <w:t xml:space="preserve"> First World War and click on “First World War Journal and Poems of Pte. Frank Walker</w:t>
      </w:r>
      <w:r w:rsidR="002657B4">
        <w:rPr>
          <w:sz w:val="24"/>
          <w:szCs w:val="24"/>
        </w:rPr>
        <w:t>”</w:t>
      </w:r>
      <w:r w:rsidR="00587D1D" w:rsidRPr="00240250">
        <w:rPr>
          <w:sz w:val="24"/>
          <w:szCs w:val="24"/>
        </w:rPr>
        <w:t>.  Read his Journal entry and make jot notes under the appropriate headings on the chart provided.</w:t>
      </w:r>
      <w:r w:rsidR="00492722">
        <w:rPr>
          <w:sz w:val="24"/>
          <w:szCs w:val="24"/>
        </w:rPr>
        <w:t xml:space="preserve"> </w:t>
      </w:r>
      <w:r w:rsidR="00492722" w:rsidRPr="00492722">
        <w:rPr>
          <w:b/>
          <w:sz w:val="24"/>
          <w:szCs w:val="24"/>
        </w:rPr>
        <w:t xml:space="preserve">When you are done with Frank Walker, choose a second Journal entry and make jot notes on it. </w:t>
      </w:r>
    </w:p>
    <w:p w:rsidR="00107625" w:rsidRDefault="00107625">
      <w:pPr>
        <w:rPr>
          <w:b/>
          <w:sz w:val="24"/>
          <w:szCs w:val="24"/>
        </w:rPr>
      </w:pPr>
      <w:bookmarkStart w:id="0" w:name="_GoBack"/>
      <w:bookmarkEnd w:id="0"/>
    </w:p>
    <w:p w:rsidR="00107625" w:rsidRDefault="00107625">
      <w:pPr>
        <w:rPr>
          <w:b/>
          <w:sz w:val="24"/>
          <w:szCs w:val="24"/>
        </w:rPr>
      </w:pPr>
    </w:p>
    <w:p w:rsidR="00587D1D" w:rsidRPr="00240250" w:rsidRDefault="00587D1D">
      <w:pPr>
        <w:rPr>
          <w:sz w:val="24"/>
          <w:szCs w:val="24"/>
        </w:rPr>
      </w:pPr>
      <w:r w:rsidRPr="00867EB4">
        <w:rPr>
          <w:b/>
          <w:sz w:val="24"/>
          <w:szCs w:val="24"/>
        </w:rPr>
        <w:t>Interviews:</w:t>
      </w:r>
      <w:r w:rsidRPr="00240250">
        <w:rPr>
          <w:sz w:val="24"/>
          <w:szCs w:val="24"/>
        </w:rPr>
        <w:t xml:space="preserve">  </w:t>
      </w:r>
      <w:r w:rsidR="00894DB6">
        <w:rPr>
          <w:sz w:val="24"/>
          <w:szCs w:val="24"/>
        </w:rPr>
        <w:t>After reading the Journal Entry, r</w:t>
      </w:r>
      <w:r w:rsidR="00182EA3" w:rsidRPr="00240250">
        <w:rPr>
          <w:sz w:val="24"/>
          <w:szCs w:val="24"/>
        </w:rPr>
        <w:t xml:space="preserve">eturn to the home page for WWI and </w:t>
      </w:r>
      <w:r w:rsidR="00107625">
        <w:rPr>
          <w:sz w:val="24"/>
          <w:szCs w:val="24"/>
        </w:rPr>
        <w:t xml:space="preserve">under </w:t>
      </w:r>
      <w:r w:rsidR="00107625" w:rsidRPr="00107625">
        <w:rPr>
          <w:i/>
          <w:sz w:val="24"/>
          <w:szCs w:val="24"/>
        </w:rPr>
        <w:t>Video</w:t>
      </w:r>
      <w:r w:rsidR="00107625">
        <w:rPr>
          <w:sz w:val="24"/>
          <w:szCs w:val="24"/>
        </w:rPr>
        <w:t xml:space="preserve">, </w:t>
      </w:r>
      <w:r w:rsidR="00182EA3" w:rsidRPr="00240250">
        <w:rPr>
          <w:sz w:val="24"/>
          <w:szCs w:val="24"/>
        </w:rPr>
        <w:t>click on “Audio Archive”. Listen to the following intervi</w:t>
      </w:r>
      <w:r w:rsidR="00622CF7">
        <w:rPr>
          <w:sz w:val="24"/>
          <w:szCs w:val="24"/>
        </w:rPr>
        <w:t>ews: “Mud”, “Artillery”, “Dogfights</w:t>
      </w:r>
      <w:r w:rsidR="00182EA3" w:rsidRPr="00240250">
        <w:rPr>
          <w:sz w:val="24"/>
          <w:szCs w:val="24"/>
        </w:rPr>
        <w:t>”, “Tanks”, “</w:t>
      </w:r>
      <w:r w:rsidR="00622CF7">
        <w:rPr>
          <w:sz w:val="24"/>
          <w:szCs w:val="24"/>
        </w:rPr>
        <w:t xml:space="preserve">Observation </w:t>
      </w:r>
      <w:r w:rsidR="00182EA3" w:rsidRPr="00240250">
        <w:rPr>
          <w:sz w:val="24"/>
          <w:szCs w:val="24"/>
        </w:rPr>
        <w:t xml:space="preserve">Balloons” and “Gas Masks”.  </w:t>
      </w:r>
      <w:r w:rsidR="00894DB6">
        <w:rPr>
          <w:sz w:val="24"/>
          <w:szCs w:val="24"/>
        </w:rPr>
        <w:t>As</w:t>
      </w:r>
      <w:r w:rsidR="00182EA3" w:rsidRPr="00240250">
        <w:rPr>
          <w:sz w:val="24"/>
          <w:szCs w:val="24"/>
        </w:rPr>
        <w:t xml:space="preserve"> you listen to each interview, make jot notes under the appropriate headings on the chart provided.</w:t>
      </w:r>
    </w:p>
    <w:p w:rsidR="00182EA3" w:rsidRDefault="00492722">
      <w:pPr>
        <w:rPr>
          <w:rStyle w:val="Hyperlink"/>
          <w:sz w:val="24"/>
          <w:szCs w:val="24"/>
        </w:rPr>
      </w:pPr>
      <w:hyperlink r:id="rId6" w:history="1"/>
    </w:p>
    <w:p w:rsidR="00182EA3" w:rsidRPr="00240250" w:rsidRDefault="00182EA3">
      <w:pPr>
        <w:rPr>
          <w:sz w:val="24"/>
          <w:szCs w:val="24"/>
        </w:rPr>
      </w:pPr>
    </w:p>
    <w:p w:rsidR="00240250" w:rsidRDefault="00194AC8">
      <w:pPr>
        <w:rPr>
          <w:sz w:val="24"/>
          <w:szCs w:val="24"/>
        </w:rPr>
      </w:pPr>
      <w:r w:rsidRPr="00240250">
        <w:rPr>
          <w:sz w:val="24"/>
          <w:szCs w:val="24"/>
        </w:rPr>
        <w:t xml:space="preserve">After viewing all of the primary documents, </w:t>
      </w:r>
      <w:r>
        <w:rPr>
          <w:sz w:val="24"/>
          <w:szCs w:val="24"/>
        </w:rPr>
        <w:t>you are to</w:t>
      </w:r>
      <w:r w:rsidRPr="00240250">
        <w:rPr>
          <w:sz w:val="24"/>
          <w:szCs w:val="24"/>
        </w:rPr>
        <w:t xml:space="preserve"> answer the questions on the back of the page in the space provided</w:t>
      </w:r>
      <w:r>
        <w:rPr>
          <w:sz w:val="24"/>
          <w:szCs w:val="24"/>
        </w:rPr>
        <w:t xml:space="preserve">. </w:t>
      </w:r>
      <w:r w:rsidR="00CD6A2C">
        <w:rPr>
          <w:sz w:val="24"/>
          <w:szCs w:val="24"/>
        </w:rPr>
        <w:t xml:space="preserve">This sheet will be submitted and graded. </w:t>
      </w:r>
    </w:p>
    <w:p w:rsidR="00107625" w:rsidRDefault="00107625">
      <w:pPr>
        <w:rPr>
          <w:sz w:val="24"/>
          <w:szCs w:val="24"/>
        </w:rPr>
      </w:pPr>
    </w:p>
    <w:p w:rsidR="00107625" w:rsidRPr="00E63C68" w:rsidRDefault="00107625" w:rsidP="00E63C68">
      <w:pPr>
        <w:jc w:val="center"/>
        <w:rPr>
          <w:b/>
          <w:sz w:val="24"/>
          <w:szCs w:val="24"/>
        </w:rPr>
      </w:pPr>
      <w:r w:rsidRPr="00E63C68">
        <w:rPr>
          <w:b/>
          <w:sz w:val="24"/>
          <w:szCs w:val="24"/>
        </w:rPr>
        <w:t>Jot Notes for while you view the primary documents.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685"/>
        <w:gridCol w:w="3870"/>
        <w:gridCol w:w="3690"/>
      </w:tblGrid>
      <w:tr w:rsidR="00182EA3" w:rsidTr="00E63C68">
        <w:trPr>
          <w:trHeight w:val="5543"/>
        </w:trPr>
        <w:tc>
          <w:tcPr>
            <w:tcW w:w="3685" w:type="dxa"/>
          </w:tcPr>
          <w:p w:rsidR="00240250" w:rsidRPr="00107625" w:rsidRDefault="00240250">
            <w:pPr>
              <w:rPr>
                <w:b/>
              </w:rPr>
            </w:pPr>
            <w:r w:rsidRPr="00107625">
              <w:rPr>
                <w:b/>
              </w:rPr>
              <w:t xml:space="preserve">            </w:t>
            </w:r>
            <w:r w:rsidR="00182EA3" w:rsidRPr="00107625">
              <w:rPr>
                <w:b/>
              </w:rPr>
              <w:t>Battles Mentioned</w:t>
            </w: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240250" w:rsidRPr="00107625" w:rsidRDefault="00240250" w:rsidP="00240250">
            <w:pPr>
              <w:rPr>
                <w:b/>
              </w:rPr>
            </w:pPr>
          </w:p>
          <w:p w:rsidR="00182EA3" w:rsidRPr="00107625" w:rsidRDefault="00182EA3" w:rsidP="00240250">
            <w:pPr>
              <w:rPr>
                <w:b/>
              </w:rPr>
            </w:pPr>
          </w:p>
        </w:tc>
        <w:tc>
          <w:tcPr>
            <w:tcW w:w="3870" w:type="dxa"/>
          </w:tcPr>
          <w:p w:rsidR="00182EA3" w:rsidRPr="00107625" w:rsidRDefault="00240250">
            <w:pPr>
              <w:rPr>
                <w:b/>
              </w:rPr>
            </w:pPr>
            <w:r w:rsidRPr="00107625">
              <w:rPr>
                <w:b/>
              </w:rPr>
              <w:t xml:space="preserve">              </w:t>
            </w:r>
            <w:r w:rsidR="00182EA3" w:rsidRPr="00107625">
              <w:rPr>
                <w:b/>
              </w:rPr>
              <w:t>Weapons used</w:t>
            </w:r>
          </w:p>
        </w:tc>
        <w:tc>
          <w:tcPr>
            <w:tcW w:w="3690" w:type="dxa"/>
          </w:tcPr>
          <w:p w:rsidR="00182EA3" w:rsidRPr="00107625" w:rsidRDefault="00240250">
            <w:pPr>
              <w:rPr>
                <w:b/>
              </w:rPr>
            </w:pPr>
            <w:r w:rsidRPr="00107625">
              <w:rPr>
                <w:b/>
              </w:rPr>
              <w:t xml:space="preserve">       </w:t>
            </w:r>
            <w:r w:rsidR="00182EA3" w:rsidRPr="00107625">
              <w:rPr>
                <w:b/>
              </w:rPr>
              <w:t>Overall conditions</w:t>
            </w: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Pr="00107625" w:rsidRDefault="00182EA3">
            <w:pPr>
              <w:rPr>
                <w:b/>
              </w:rPr>
            </w:pPr>
          </w:p>
          <w:p w:rsidR="00182EA3" w:rsidRDefault="00182EA3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Default="002326B9">
            <w:pPr>
              <w:rPr>
                <w:b/>
              </w:rPr>
            </w:pPr>
          </w:p>
          <w:p w:rsidR="002326B9" w:rsidRPr="00107625" w:rsidRDefault="002326B9">
            <w:pPr>
              <w:rPr>
                <w:b/>
              </w:rPr>
            </w:pPr>
          </w:p>
        </w:tc>
      </w:tr>
    </w:tbl>
    <w:p w:rsidR="00182EA3" w:rsidRDefault="00182EA3"/>
    <w:p w:rsidR="002326B9" w:rsidRDefault="002326B9" w:rsidP="002326B9">
      <w:r>
        <w:t>Answer the following questions on a separate piece of paper:</w:t>
      </w:r>
    </w:p>
    <w:p w:rsidR="00182EA3" w:rsidRDefault="00240250" w:rsidP="00182EA3">
      <w:pPr>
        <w:pStyle w:val="ListParagraph"/>
        <w:numPr>
          <w:ilvl w:val="0"/>
          <w:numId w:val="1"/>
        </w:numPr>
      </w:pPr>
      <w:r>
        <w:t xml:space="preserve">What adjectives would you use to describe </w:t>
      </w:r>
      <w:r w:rsidR="00182EA3">
        <w:t>the general battlefield c</w:t>
      </w:r>
      <w:r>
        <w:t>onditions soldiers faced in WWI?</w:t>
      </w:r>
    </w:p>
    <w:p w:rsidR="00182EA3" w:rsidRDefault="00182EA3" w:rsidP="00182EA3">
      <w:pPr>
        <w:pStyle w:val="ListParagraph"/>
        <w:numPr>
          <w:ilvl w:val="0"/>
          <w:numId w:val="1"/>
        </w:numPr>
      </w:pPr>
      <w:r>
        <w:t>W</w:t>
      </w:r>
      <w:r w:rsidR="002657B4">
        <w:t>hat did you find interesting/</w:t>
      </w:r>
      <w:r>
        <w:t>different</w:t>
      </w:r>
      <w:r w:rsidR="002657B4">
        <w:t>/surprising</w:t>
      </w:r>
      <w:r>
        <w:t xml:space="preserve"> about the weapons used in WWI?</w:t>
      </w:r>
    </w:p>
    <w:p w:rsidR="00182EA3" w:rsidRDefault="00240250" w:rsidP="00240250">
      <w:pPr>
        <w:pStyle w:val="ListParagraph"/>
        <w:numPr>
          <w:ilvl w:val="0"/>
          <w:numId w:val="1"/>
        </w:numPr>
      </w:pPr>
      <w:r>
        <w:lastRenderedPageBreak/>
        <w:t>Based on your observations, what do you believe would have been the most significant challenge for a Canadian soldier fighting in WWI?</w:t>
      </w:r>
    </w:p>
    <w:p w:rsidR="002326B9" w:rsidRDefault="00240250" w:rsidP="002326B9">
      <w:pPr>
        <w:pStyle w:val="ListParagraph"/>
        <w:numPr>
          <w:ilvl w:val="0"/>
          <w:numId w:val="1"/>
        </w:numPr>
      </w:pPr>
      <w:r>
        <w:t xml:space="preserve">If you could ask these veterans </w:t>
      </w:r>
      <w:r w:rsidR="002657B4">
        <w:t>any</w:t>
      </w:r>
      <w:r>
        <w:t xml:space="preserve"> questions, what would they be</w:t>
      </w:r>
      <w:r w:rsidR="00E63C68">
        <w:t xml:space="preserve"> (minimum 3 questions)</w:t>
      </w:r>
      <w:r w:rsidR="002326B9">
        <w:t>?</w:t>
      </w:r>
    </w:p>
    <w:p w:rsidR="002326B9" w:rsidRDefault="002326B9" w:rsidP="002326B9">
      <w:pPr>
        <w:pStyle w:val="ListParagraph"/>
        <w:numPr>
          <w:ilvl w:val="0"/>
          <w:numId w:val="1"/>
        </w:numPr>
      </w:pPr>
      <w:r>
        <w:t xml:space="preserve">What are the benefits and drawbacks of using primary sources in history? </w:t>
      </w:r>
    </w:p>
    <w:sectPr w:rsidR="002326B9" w:rsidSect="00240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6B0D"/>
    <w:multiLevelType w:val="hybridMultilevel"/>
    <w:tmpl w:val="88FA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D"/>
    <w:rsid w:val="00107625"/>
    <w:rsid w:val="00124538"/>
    <w:rsid w:val="00182E13"/>
    <w:rsid w:val="00182EA3"/>
    <w:rsid w:val="00194AC8"/>
    <w:rsid w:val="002326B9"/>
    <w:rsid w:val="00240250"/>
    <w:rsid w:val="002657B4"/>
    <w:rsid w:val="003513C7"/>
    <w:rsid w:val="00492722"/>
    <w:rsid w:val="004C505C"/>
    <w:rsid w:val="00587D1D"/>
    <w:rsid w:val="00622CF7"/>
    <w:rsid w:val="00867EB4"/>
    <w:rsid w:val="00894DB6"/>
    <w:rsid w:val="00941AB2"/>
    <w:rsid w:val="009D49AD"/>
    <w:rsid w:val="00CB0492"/>
    <w:rsid w:val="00CD6A2C"/>
    <w:rsid w:val="00E63C68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94AC"/>
  <w15:chartTrackingRefBased/>
  <w15:docId w15:val="{081E96FA-95C2-42C4-9296-F04957B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AC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7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6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ans.gc.ca/eng/remembrance/history/first-world-war/audio-archive" TargetMode="External"/><Relationship Id="rId5" Type="http://schemas.openxmlformats.org/officeDocument/2006/relationships/hyperlink" Target="http://www.veterans.gc.ca/eng/remembrance/history/first-world-w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Dana</dc:creator>
  <cp:keywords/>
  <dc:description/>
  <cp:lastModifiedBy>Wright, Dana</cp:lastModifiedBy>
  <cp:revision>3</cp:revision>
  <cp:lastPrinted>2017-02-22T14:26:00Z</cp:lastPrinted>
  <dcterms:created xsi:type="dcterms:W3CDTF">2017-09-21T12:16:00Z</dcterms:created>
  <dcterms:modified xsi:type="dcterms:W3CDTF">2017-09-21T12:18:00Z</dcterms:modified>
</cp:coreProperties>
</file>